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1E0D">
      <w:pPr>
        <w:pStyle w:val="BodyText"/>
        <w:kinsoku w:val="0"/>
        <w:overflowPunct w:val="0"/>
        <w:spacing w:before="44"/>
        <w:ind w:left="453"/>
        <w:rPr>
          <w:rFonts w:ascii="HelveticaNeueLT Std Extended" w:hAnsi="HelveticaNeueLT Std Extended" w:cs="HelveticaNeueLT Std Extended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2.5pt;width:176.6pt;height:52.6pt;z-index:251658240;mso-position-horizontal-relative:page;mso-position-vertical-relative:text" o:allowincell="f" fillcolor="#feeeda" strokecolor="#f7a536" strokeweight="2pt">
            <v:textbox inset="0,0,0,0">
              <w:txbxContent>
                <w:p w:rsidR="00000000" w:rsidRDefault="005A1E0D">
                  <w:pPr>
                    <w:pStyle w:val="BodyText"/>
                    <w:kinsoku w:val="0"/>
                    <w:overflowPunct w:val="0"/>
                    <w:spacing w:line="246" w:lineRule="auto"/>
                    <w:ind w:right="271"/>
                  </w:pPr>
                  <w:r>
                    <w:t xml:space="preserve">This list would vary dependent on the bus or buses being inspected, but the items listed </w:t>
                  </w:r>
                  <w:r>
                    <w:rPr>
                      <w:spacing w:val="-2"/>
                    </w:rPr>
                    <w:t>are</w:t>
                  </w:r>
                  <w:r>
                    <w:t xml:space="preserve"> the basic items that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 xml:space="preserve">can contribute to the </w:t>
                  </w:r>
                  <w:r>
                    <w:rPr>
                      <w:spacing w:val="-1"/>
                    </w:rPr>
                    <w:t>fire</w:t>
                  </w:r>
                  <w:r>
                    <w:t xml:space="preserve"> risk.</w:t>
                  </w:r>
                </w:p>
              </w:txbxContent>
            </v:textbox>
            <w10:wrap anchorx="page"/>
          </v:shape>
        </w:pict>
      </w:r>
      <w:r>
        <w:rPr>
          <w:rFonts w:ascii="HelveticaNeueLT Std Extended" w:hAnsi="HelveticaNeueLT Std Extended" w:cs="HelveticaNeueLT Std Extended"/>
          <w:b/>
          <w:bCs/>
          <w:color w:val="0098D8"/>
          <w:sz w:val="28"/>
          <w:szCs w:val="28"/>
        </w:rPr>
        <w:t>Bus Inspection Sheet</w:t>
      </w: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41"/>
          <w:szCs w:val="41"/>
        </w:rPr>
      </w:pPr>
    </w:p>
    <w:p w:rsidR="00000000" w:rsidRDefault="005A1E0D">
      <w:pPr>
        <w:pStyle w:val="BodyText"/>
        <w:kinsoku w:val="0"/>
        <w:overflowPunct w:val="0"/>
        <w:spacing w:before="8"/>
        <w:ind w:left="0"/>
        <w:rPr>
          <w:b/>
          <w:bCs/>
          <w:sz w:val="17"/>
          <w:szCs w:val="17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7"/>
        <w:gridCol w:w="685"/>
        <w:gridCol w:w="53"/>
        <w:gridCol w:w="631"/>
        <w:gridCol w:w="1102"/>
      </w:tblGrid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7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before="2"/>
              <w:rPr>
                <w:rFonts w:ascii="HelveticaNeueLT Std" w:hAnsi="HelveticaNeueLT Std" w:cs="HelveticaNeueLT Std"/>
                <w:b/>
                <w:bCs/>
                <w:sz w:val="26"/>
                <w:szCs w:val="26"/>
              </w:rPr>
            </w:pPr>
            <w:bookmarkStart w:id="0" w:name="_GoBack"/>
          </w:p>
          <w:p w:rsidR="00000000" w:rsidRDefault="005A1E0D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z w:val="20"/>
                <w:szCs w:val="20"/>
              </w:rPr>
              <w:t xml:space="preserve">Item or System to be Checked or Inspected to Reduce the Risk of 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20"/>
                <w:szCs w:val="20"/>
              </w:rPr>
              <w:t>Fire</w:t>
            </w:r>
          </w:p>
        </w:tc>
        <w:tc>
          <w:tcPr>
            <w:tcW w:w="136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before="60"/>
              <w:ind w:left="109" w:right="108" w:firstLine="146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20"/>
                <w:szCs w:val="20"/>
              </w:rPr>
              <w:t>Requires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20"/>
                <w:szCs w:val="20"/>
              </w:rPr>
              <w:t>rectification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before="2"/>
              <w:rPr>
                <w:rFonts w:ascii="HelveticaNeueLT Std" w:hAnsi="HelveticaNeueLT Std" w:cs="HelveticaNeueLT Std"/>
                <w:b/>
                <w:bCs/>
                <w:sz w:val="26"/>
                <w:szCs w:val="26"/>
              </w:rPr>
            </w:pPr>
          </w:p>
          <w:p w:rsidR="00000000" w:rsidRDefault="005A1E0D">
            <w:pPr>
              <w:pStyle w:val="TableParagraph"/>
              <w:kinsoku w:val="0"/>
              <w:overflowPunct w:val="0"/>
              <w:ind w:left="118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z w:val="20"/>
                <w:szCs w:val="20"/>
              </w:rPr>
              <w:t>Rectified</w:t>
            </w: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ind w:left="118"/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>
            <w:pPr>
              <w:pStyle w:val="TableParagraph"/>
              <w:kinsoku w:val="0"/>
              <w:overflowPunct w:val="0"/>
              <w:spacing w:line="237" w:lineRule="exact"/>
              <w:ind w:left="168"/>
            </w:pPr>
            <w:r>
              <w:rPr>
                <w:rFonts w:ascii="HelveticaNeueLT Std" w:hAnsi="HelveticaNeueLT Std" w:cs="HelveticaNeueLT Std"/>
                <w:b/>
                <w:bCs/>
                <w:spacing w:val="-7"/>
                <w:sz w:val="20"/>
                <w:szCs w:val="20"/>
              </w:rPr>
              <w:t>Yes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>
            <w:pPr>
              <w:pStyle w:val="TableParagraph"/>
              <w:kinsoku w:val="0"/>
              <w:overflowPunct w:val="0"/>
              <w:spacing w:line="237" w:lineRule="exact"/>
              <w:ind w:left="202"/>
            </w:pPr>
            <w:r>
              <w:rPr>
                <w:rFonts w:ascii="HelveticaNeueLT Std" w:hAnsi="HelveticaNeueLT Std" w:cs="HelveticaNeueLT Std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line="237" w:lineRule="exact"/>
              <w:ind w:left="202"/>
            </w:pP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0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96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Administration</w:t>
            </w: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Ensure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that all driver defect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reports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rectified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repairs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documented.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101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Interior Body Checks</w:t>
            </w: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Engine cover &amp; Floor hatches for sealing and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security.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Emergency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Lights &amp; Decals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Emergency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Hammers &amp; Function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Fire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Extinguisher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Charge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Condition and that is in Date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Passenger Door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Emergency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Exit Function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101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Exterior Body Checks</w:t>
            </w: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Engine bay insulation material for contamination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Fuel tank(s) &amp; lines for leaks &amp; security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101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Battery Compartment</w:t>
            </w: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Battery Fluid Levels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Battery terminals &amp; cables for condition &amp;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security.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Battery carrier &amp; hold down straps for condition &amp; security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101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Engine Bay</w:t>
            </w:r>
          </w:p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Alternator Mounting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Electrical Connections &amp; Cables to Alternator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100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Electrical Connection &amp; Cables to Stater Motor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all belts and pulleys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secure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free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of wear and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play.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A/C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Compressor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for Leaks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A/C Boost Pump Connections &amp; Hoses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Coolant /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Intercooler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Hoses; Pipes &amp; Air Flow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Tension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on Power Steering Oil Lines &amp; Steering Gear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for Exhaust Leakage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4"/>
                <w:sz w:val="18"/>
                <w:szCs w:val="18"/>
              </w:rPr>
              <w:t>Turbo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Connections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Fuel system for leaks &amp; lines for condition &amp; security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99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Check Engine for excessive oil leaks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 w:rsidTr="00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8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" w:line="246" w:lineRule="auto"/>
              <w:ind w:left="46" w:right="1145"/>
            </w:pP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Ensure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that any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fire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smoke detection systems fitted in the vehicle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correctly</w:t>
            </w:r>
            <w:r>
              <w:rPr>
                <w:rFonts w:ascii="HelveticaNeueLT Std" w:hAnsi="HelveticaNeueLT Std" w:cs="HelveticaNeueLT Std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>connected and working.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bookmarkEnd w:id="0"/>
    </w:tbl>
    <w:p w:rsidR="00000000" w:rsidRDefault="005A1E0D">
      <w:pPr>
        <w:pStyle w:val="BodyText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p w:rsidR="00000000" w:rsidRDefault="005A1E0D">
      <w:pPr>
        <w:pStyle w:val="BodyText"/>
        <w:kinsoku w:val="0"/>
        <w:overflowPunct w:val="0"/>
        <w:spacing w:before="8"/>
        <w:ind w:left="0"/>
        <w:rPr>
          <w:rFonts w:ascii="HelveticaNeueLT Std Extended" w:hAnsi="HelveticaNeueLT Std Extended" w:cs="HelveticaNeueLT Std Extended"/>
          <w:b/>
          <w:bCs/>
          <w:sz w:val="6"/>
          <w:szCs w:val="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7"/>
        <w:gridCol w:w="685"/>
        <w:gridCol w:w="53"/>
        <w:gridCol w:w="631"/>
        <w:gridCol w:w="11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8"/>
        </w:trPr>
        <w:tc>
          <w:tcPr>
            <w:tcW w:w="7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before="1"/>
              <w:rPr>
                <w:rFonts w:ascii="HelveticaNeueLT Std Extended" w:hAnsi="HelveticaNeueLT Std Extended" w:cs="HelveticaNeueLT Std Extended"/>
                <w:b/>
                <w:bCs/>
                <w:sz w:val="26"/>
                <w:szCs w:val="26"/>
              </w:rPr>
            </w:pPr>
          </w:p>
          <w:p w:rsidR="00000000" w:rsidRDefault="005A1E0D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z w:val="20"/>
                <w:szCs w:val="20"/>
              </w:rPr>
              <w:t xml:space="preserve">Item or System to be Checked or Inspected to Reduce the Risk of 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20"/>
                <w:szCs w:val="20"/>
              </w:rPr>
              <w:t>Fire</w:t>
            </w:r>
          </w:p>
        </w:tc>
        <w:tc>
          <w:tcPr>
            <w:tcW w:w="136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before="60"/>
              <w:ind w:left="109" w:right="108" w:firstLine="146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20"/>
                <w:szCs w:val="20"/>
              </w:rPr>
              <w:t>Requires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HelveticaNeueLT Std" w:hAnsi="HelveticaNeueLT Std" w:cs="HelveticaNeueLT Std"/>
                <w:b/>
                <w:bCs/>
                <w:color w:val="FFFFFF"/>
                <w:spacing w:val="-1"/>
                <w:sz w:val="20"/>
                <w:szCs w:val="20"/>
              </w:rPr>
              <w:t>rectification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before="1"/>
              <w:rPr>
                <w:rFonts w:ascii="HelveticaNeueLT Std Extended" w:hAnsi="HelveticaNeueLT Std Extended" w:cs="HelveticaNeueLT Std Extended"/>
                <w:b/>
                <w:bCs/>
                <w:sz w:val="26"/>
                <w:szCs w:val="26"/>
              </w:rPr>
            </w:pPr>
          </w:p>
          <w:p w:rsidR="00000000" w:rsidRDefault="005A1E0D">
            <w:pPr>
              <w:pStyle w:val="TableParagraph"/>
              <w:kinsoku w:val="0"/>
              <w:overflowPunct w:val="0"/>
              <w:ind w:left="118"/>
            </w:pPr>
            <w:r>
              <w:rPr>
                <w:rFonts w:ascii="HelveticaNeueLT Std" w:hAnsi="HelveticaNeueLT Std" w:cs="HelveticaNeueLT Std"/>
                <w:b/>
                <w:bCs/>
                <w:color w:val="FFFFFF"/>
                <w:sz w:val="20"/>
                <w:szCs w:val="20"/>
              </w:rPr>
              <w:t>Rectified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ind w:left="118"/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>
            <w:pPr>
              <w:pStyle w:val="TableParagraph"/>
              <w:kinsoku w:val="0"/>
              <w:overflowPunct w:val="0"/>
              <w:spacing w:line="237" w:lineRule="exact"/>
              <w:ind w:left="168"/>
            </w:pPr>
            <w:r>
              <w:rPr>
                <w:rFonts w:ascii="HelveticaNeueLT Std" w:hAnsi="HelveticaNeueLT Std" w:cs="HelveticaNeueLT Std"/>
                <w:b/>
                <w:bCs/>
                <w:spacing w:val="-7"/>
                <w:sz w:val="20"/>
                <w:szCs w:val="20"/>
              </w:rPr>
              <w:t>Yes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>
            <w:pPr>
              <w:pStyle w:val="TableParagraph"/>
              <w:kinsoku w:val="0"/>
              <w:overflowPunct w:val="0"/>
              <w:spacing w:line="237" w:lineRule="exact"/>
              <w:ind w:left="202"/>
            </w:pPr>
            <w:r>
              <w:rPr>
                <w:rFonts w:ascii="HelveticaNeueLT Std" w:hAnsi="HelveticaNeueLT Std" w:cs="HelveticaNeueLT Std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7A823"/>
          </w:tcPr>
          <w:p w:rsidR="00000000" w:rsidRDefault="005A1E0D">
            <w:pPr>
              <w:pStyle w:val="TableParagraph"/>
              <w:kinsoku w:val="0"/>
              <w:overflowPunct w:val="0"/>
              <w:spacing w:line="237" w:lineRule="exact"/>
              <w:ind w:left="202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10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Underbody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all exposed cables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secure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not chafing and that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there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is no loose wiring.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all clamps and cable ties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connected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correctly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secure.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all fuel and hydraulic lines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secure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leak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free.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Front Axle &amp; Suspension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front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Axle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Vent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Hubs have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sufficient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grease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or oils.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Rear Axle &amp; Suspension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Rear Axle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Vent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6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Hubs have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sufficient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grease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or oils.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Brakes&amp; Disc Pads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Air Lines &amp; Hoses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Free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of Leaks &amp;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Secured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For Leakage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from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Hubs onto Linings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Chec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>k Brake Cylinders Levers &amp; Forks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Brake Lever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Travel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Electronic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Cables to </w:t>
            </w:r>
            <w:r>
              <w:rPr>
                <w:rFonts w:ascii="HelveticaNeueLT Std" w:hAnsi="HelveticaNeueLT Std" w:cs="HelveticaNeueLT Std"/>
                <w:spacing w:val="-3"/>
                <w:sz w:val="18"/>
                <w:szCs w:val="18"/>
              </w:rPr>
              <w:t>Wear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&amp; ABS Sensors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8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pacing w:val="-4"/>
                <w:sz w:val="18"/>
                <w:szCs w:val="18"/>
              </w:rPr>
              <w:t>Tyres</w:t>
            </w: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 xml:space="preserve"> and Wheels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Recaps for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tread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separation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Set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pressures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to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manufacturers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specs &amp; test valves for leaks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6"/>
                <w:sz w:val="18"/>
                <w:szCs w:val="18"/>
              </w:rPr>
              <w:t>Tyre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wall condition with particular attention to bead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area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8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>Cleaning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Wash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Engine bay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area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&amp; Batteries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Clean all fluid or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grease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deposits or rubbish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from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the engine, transmission and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surroundings.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that the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radiator,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intercooler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and oil cooler </w:t>
            </w:r>
            <w:r>
              <w:rPr>
                <w:rFonts w:ascii="HelveticaNeueLT Std" w:hAnsi="HelveticaNeueLT Std" w:cs="HelveticaNeueLT Std"/>
                <w:spacing w:val="-2"/>
                <w:sz w:val="18"/>
                <w:szCs w:val="18"/>
              </w:rPr>
              <w:t>are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free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of debris.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>Clean the battery surfaces and terminals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8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 xml:space="preserve">Pressure </w:t>
            </w:r>
            <w:r>
              <w:rPr>
                <w:rFonts w:ascii="HelveticaNeueLT Std Med" w:hAnsi="HelveticaNeueLT Std Med" w:cs="HelveticaNeueLT Std Med"/>
                <w:i/>
                <w:iCs/>
                <w:spacing w:val="-4"/>
                <w:sz w:val="18"/>
                <w:szCs w:val="18"/>
              </w:rPr>
              <w:t>Tests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for Coolant Leaks and Conduct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regular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Cooling System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Pressure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</w:t>
            </w:r>
            <w:r>
              <w:rPr>
                <w:rFonts w:ascii="HelveticaNeueLT Std" w:hAnsi="HelveticaNeueLT Std" w:cs="HelveticaNeueLT Std"/>
                <w:spacing w:val="-4"/>
                <w:sz w:val="18"/>
                <w:szCs w:val="18"/>
              </w:rPr>
              <w:t>Tests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29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AF9"/>
          </w:tcPr>
          <w:p w:rsidR="00000000" w:rsidRDefault="005A1E0D">
            <w:pPr>
              <w:pStyle w:val="TableParagraph"/>
              <w:kinsoku w:val="0"/>
              <w:overflowPunct w:val="0"/>
              <w:spacing w:before="88"/>
              <w:ind w:left="46"/>
            </w:pPr>
            <w:r>
              <w:rPr>
                <w:rFonts w:ascii="HelveticaNeueLT Std Med" w:hAnsi="HelveticaNeueLT Std Med" w:cs="HelveticaNeueLT Std Med"/>
                <w:i/>
                <w:iCs/>
                <w:sz w:val="18"/>
                <w:szCs w:val="18"/>
              </w:rPr>
              <w:t xml:space="preserve">Before Road </w:t>
            </w:r>
            <w:r>
              <w:rPr>
                <w:rFonts w:ascii="HelveticaNeueLT Std Med" w:hAnsi="HelveticaNeueLT Std Med" w:cs="HelveticaNeueLT Std Med"/>
                <w:i/>
                <w:iCs/>
                <w:spacing w:val="-5"/>
                <w:sz w:val="18"/>
                <w:szCs w:val="18"/>
              </w:rPr>
              <w:t>Test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Engine Oil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Pressure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Gauge Reading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5A1E0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78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00000" w:rsidRDefault="005A1E0D">
            <w:pPr>
              <w:pStyle w:val="TableParagraph"/>
              <w:kinsoku w:val="0"/>
              <w:overflowPunct w:val="0"/>
              <w:spacing w:before="87"/>
              <w:ind w:left="46"/>
            </w:pP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Check </w:t>
            </w:r>
            <w:r>
              <w:rPr>
                <w:rFonts w:ascii="HelveticaNeueLT Std" w:hAnsi="HelveticaNeueLT Std" w:cs="HelveticaNeueLT Std"/>
                <w:spacing w:val="-1"/>
                <w:sz w:val="18"/>
                <w:szCs w:val="18"/>
              </w:rPr>
              <w:t>Warning</w:t>
            </w:r>
            <w:r>
              <w:rPr>
                <w:rFonts w:ascii="HelveticaNeueLT Std" w:hAnsi="HelveticaNeueLT Std" w:cs="HelveticaNeueLT Std"/>
                <w:sz w:val="18"/>
                <w:szCs w:val="18"/>
              </w:rPr>
              <w:t xml:space="preserve"> light for ABS is Activated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EEEDA"/>
          </w:tcPr>
          <w:p w:rsidR="00000000" w:rsidRDefault="005A1E0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5A1E0D"/>
        </w:tc>
      </w:tr>
    </w:tbl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20"/>
          <w:szCs w:val="20"/>
        </w:rPr>
      </w:pPr>
    </w:p>
    <w:p w:rsidR="00000000" w:rsidRDefault="005A1E0D">
      <w:pPr>
        <w:pStyle w:val="BodyText"/>
        <w:kinsoku w:val="0"/>
        <w:overflowPunct w:val="0"/>
        <w:spacing w:before="0"/>
        <w:ind w:left="0"/>
        <w:rPr>
          <w:rFonts w:ascii="HelveticaNeueLT Std Extended" w:hAnsi="HelveticaNeueLT Std Extended" w:cs="HelveticaNeueLT Std Extended"/>
          <w:b/>
          <w:bCs/>
          <w:sz w:val="14"/>
          <w:szCs w:val="14"/>
        </w:rPr>
      </w:pPr>
    </w:p>
    <w:sectPr w:rsidR="00000000">
      <w:pgSz w:w="11910" w:h="16840"/>
      <w:pgMar w:top="1320" w:right="340" w:bottom="280" w:left="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Extended">
    <w:panose1 w:val="020B08070405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E0D"/>
    <w:rsid w:val="005A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efaultImageDpi w14:val="0"/>
  <w15:docId w15:val="{106C3F2F-F606-48E6-9AA7-3E838FC5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4"/>
      <w:ind w:left="170"/>
    </w:pPr>
    <w:rPr>
      <w:rFonts w:ascii="HelveticaNeueLT Std" w:hAnsi="HelveticaNeueLT Std" w:cs="HelveticaNeueLT Std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2019-02-18T00:15:00Z</dcterms:created>
  <dcterms:modified xsi:type="dcterms:W3CDTF">2019-02-18T00:15:00Z</dcterms:modified>
</cp:coreProperties>
</file>